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A4BB1C" w14:textId="1098A022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="002E291A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- </w:t>
      </w:r>
      <w:r w:rsidR="00755AAD" w:rsidRP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>Cyberpunk Market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167FB51D" w:rsidR="00F739BF" w:rsidRPr="00AC423C" w:rsidRDefault="00082A45" w:rsidP="00F739BF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bCs/>
          <w:shd w:val="clear" w:color="auto" w:fill="FFFFFF"/>
        </w:rPr>
        <w:t>Y</w:t>
      </w:r>
      <w:r w:rsidR="00AC423C" w:rsidRPr="00AC423C">
        <w:rPr>
          <w:rStyle w:val="normaltextrun"/>
          <w:rFonts w:ascii="Calibri" w:hAnsi="Calibri" w:cs="Calibri"/>
          <w:bCs/>
          <w:shd w:val="clear" w:color="auto" w:fill="FFFFFF"/>
        </w:rPr>
        <w:t>ou are expected to exclusively utilize JavaScript without relying on external frameworks like React, Vue, or Angular to tackle the given challenges.</w:t>
      </w:r>
      <w:r w:rsidR="00AC423C"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4A631B5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bookmarkEnd w:id="2"/>
    <w:bookmarkEnd w:id="3"/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7DBAEBD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navbar should contain the links to the </w:t>
      </w:r>
      <w:r w:rsidR="00AC69C4">
        <w:rPr>
          <w:rFonts w:ascii="Calibri" w:eastAsia="Calibri" w:hAnsi="Calibri" w:cs="Times New Roman"/>
          <w:b/>
          <w:bCs/>
        </w:rPr>
        <w:t>Sell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63DBB40B">
            <wp:extent cx="6296025" cy="572972"/>
            <wp:effectExtent l="19050" t="19050" r="9525" b="177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972" cy="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3059FC6" wp14:editId="5A0536D5">
            <wp:extent cx="6333482" cy="599440"/>
            <wp:effectExtent l="19050" t="19050" r="10795" b="1016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183" cy="6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3C969A0F">
            <wp:extent cx="5652285" cy="2647539"/>
            <wp:effectExtent l="19050" t="19050" r="24765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285" cy="264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696C4049">
            <wp:extent cx="5727288" cy="2639455"/>
            <wp:effectExtent l="19050" t="19050" r="26035" b="279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88" cy="263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C2AF250" wp14:editId="3936E77B">
            <wp:extent cx="5829864" cy="2690940"/>
            <wp:effectExtent l="19050" t="19050" r="19050" b="1460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lastRenderedPageBreak/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10308C1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>ystem. Clicking on the Uncover More</w:t>
      </w:r>
      <w:r w:rsidRPr="00F739BF">
        <w:rPr>
          <w:rFonts w:ascii="Calibri" w:eastAsia="Calibri" w:hAnsi="Calibri" w:cs="Times New Roman"/>
        </w:rPr>
        <w:t xml:space="preserve"> button in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49A413D" wp14:editId="60F457EE">
            <wp:extent cx="5827986" cy="2696167"/>
            <wp:effectExtent l="19050" t="19050" r="20955" b="2857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69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62F4570C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47E670AF">
            <wp:extent cx="5843958" cy="2689880"/>
            <wp:effectExtent l="19050" t="19050" r="23495" b="1524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6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07D3C32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 w:rsidRP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224B7A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>.</w:t>
      </w:r>
    </w:p>
    <w:p w14:paraId="436B753E" w14:textId="1F692816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C2567B"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0AE7E2B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7C0009A7">
            <wp:extent cx="5834104" cy="2733483"/>
            <wp:effectExtent l="19050" t="19050" r="14605" b="1016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104" cy="2733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C2567B">
        <w:rPr>
          <w:rFonts w:ascii="Calibri" w:eastAsia="Calibri" w:hAnsi="Calibri" w:cs="Times New Roman"/>
        </w:rPr>
        <w:t>item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625C3789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29A178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4E093C35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51C53E5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4DAED5D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</w:rPr>
        <w:t>Market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ACB50C" w:rsidR="00F739BF" w:rsidRPr="00F739BF" w:rsidRDefault="00C2567B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62D924B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Clicking the </w:t>
      </w:r>
      <w:r w:rsidR="00C2567B">
        <w:rPr>
          <w:rFonts w:ascii="Calibri" w:eastAsia="Calibri" w:hAnsi="Calibri" w:cs="Times New Roman"/>
          <w:b/>
          <w:bCs/>
        </w:rPr>
        <w:t>Uncover More</w:t>
      </w:r>
      <w:r w:rsidRPr="00F739BF">
        <w:rPr>
          <w:rFonts w:ascii="Calibri" w:eastAsia="Calibri" w:hAnsi="Calibri" w:cs="Times New Roman"/>
        </w:rPr>
        <w:t xml:space="preserve"> button in </w:t>
      </w:r>
      <w:proofErr w:type="spellStart"/>
      <w:proofErr w:type="gramStart"/>
      <w:r w:rsidRPr="00F739BF">
        <w:rPr>
          <w:rFonts w:ascii="Calibri" w:eastAsia="Calibri" w:hAnsi="Calibri" w:cs="Times New Roman"/>
          <w:bCs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  <w:bCs/>
        </w:rPr>
        <w:t xml:space="preserve"> </w:t>
      </w:r>
      <w:r w:rsidR="00C2567B">
        <w:rPr>
          <w:rFonts w:ascii="Calibri" w:eastAsia="Calibri" w:hAnsi="Calibri" w:cs="Times New Roman"/>
          <w:b/>
        </w:rPr>
        <w:t>item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76F529E2">
            <wp:extent cx="5716324" cy="2632557"/>
            <wp:effectExtent l="19050" t="19050" r="17780" b="1587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24" cy="263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1985A2C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</w:t>
      </w:r>
      <w:r w:rsidR="00C2567B">
        <w:rPr>
          <w:rStyle w:val="normaltextrun"/>
          <w:rFonts w:ascii="Calibri" w:hAnsi="Calibri" w:cs="Calibri"/>
          <w:bdr w:val="none" w:sz="0" w:space="0" w:color="auto" w:frame="1"/>
        </w:rPr>
        <w:t>item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F2E9261">
            <wp:extent cx="5822514" cy="2611033"/>
            <wp:effectExtent l="19050" t="19050" r="26035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4196638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3CF3A3A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d</w:t>
      </w:r>
      <w:proofErr w:type="spellEnd"/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0992133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4FB110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413B4C3C">
            <wp:extent cx="5807113" cy="2693198"/>
            <wp:effectExtent l="19050" t="19050" r="22225" b="1206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69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409EC03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</w:t>
      </w:r>
      <w:proofErr w:type="spellStart"/>
      <w:proofErr w:type="gramStart"/>
      <w:r w:rsidRPr="00F739BF">
        <w:rPr>
          <w:rFonts w:ascii="Calibri" w:eastAsia="Calibri" w:hAnsi="Calibri" w:cs="Times New Roman"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5C3D65A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475DC3">
        <w:rPr>
          <w:rFonts w:ascii="Consolas" w:eastAsia="Calibri" w:hAnsi="Consolas" w:cs="Consolas"/>
          <w:bCs/>
          <w:noProof/>
        </w:rPr>
        <w:t>cy</w:t>
      </w:r>
      <w:r w:rsidR="00C2567B">
        <w:rPr>
          <w:rFonts w:ascii="Consolas" w:eastAsia="Calibri" w:hAnsi="Consolas" w:cs="Consolas"/>
          <w:bCs/>
          <w:noProof/>
        </w:rPr>
        <w:t>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73EF3B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d</w:t>
      </w:r>
      <w:proofErr w:type="spellEnd"/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16B6284E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3EFD7B0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CF0A2A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429D71B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Delete </w:t>
      </w:r>
      <w:proofErr w:type="spellStart"/>
      <w:proofErr w:type="gram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a</w:t>
      </w:r>
      <w:proofErr w:type="spellEnd"/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209099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64E88C2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F6A5A15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557DC6F9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  <w:bCs/>
        </w:rPr>
        <w:t>Market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0B854B6C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674ECA1B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of an alert</w:t>
      </w:r>
      <w:r>
        <w:rPr>
          <w:noProof/>
        </w:rPr>
        <w:t xml:space="preserve">, </w:t>
      </w:r>
      <w:r w:rsidRPr="00AC4476">
        <w:rPr>
          <w:noProof/>
        </w:rPr>
        <w:t xml:space="preserve">which disappears </w:t>
      </w:r>
      <w:r>
        <w:rPr>
          <w:noProof/>
        </w:rPr>
        <w:t>after 3 seconds</w:t>
      </w:r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77777777" w:rsidR="007D18B1" w:rsidRDefault="007D18B1" w:rsidP="007D18B1">
      <w:pPr>
        <w:spacing w:before="120" w:after="120" w:line="240" w:lineRule="auto"/>
        <w:rPr>
          <w:noProof/>
        </w:rPr>
      </w:pPr>
      <w:r w:rsidRPr="007D18B1">
        <w:rPr>
          <w:noProof/>
        </w:rPr>
        <w:t xml:space="preserve">Some of the tests are made to catch both window.alert and error notification message, you should </w:t>
      </w:r>
      <w:r w:rsidRPr="007D18B1">
        <w:rPr>
          <w:b/>
          <w:noProof/>
        </w:rPr>
        <w:t>only use one</w:t>
      </w:r>
      <w:r w:rsidRPr="007D18B1">
        <w:rPr>
          <w:noProof/>
        </w:rPr>
        <w:t xml:space="preserve"> way to </w:t>
      </w:r>
      <w:r w:rsidRPr="007D18B1">
        <w:rPr>
          <w:b/>
          <w:noProof/>
        </w:rPr>
        <w:t>display errors</w:t>
      </w:r>
      <w:r w:rsidRPr="007D18B1">
        <w:rPr>
          <w:noProof/>
        </w:rPr>
        <w:t xml:space="preserve">! </w:t>
      </w:r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4FB55D3A">
            <wp:extent cx="5915401" cy="2636614"/>
            <wp:effectExtent l="19050" t="19050" r="2857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82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EA6138B" wp14:editId="1B830252">
            <wp:extent cx="6165385" cy="2793688"/>
            <wp:effectExtent l="19050" t="19050" r="26035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062" cy="282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69B466" w14:textId="77777777" w:rsidR="002E291A" w:rsidRDefault="002E291A" w:rsidP="00C2567B">
      <w:pPr>
        <w:spacing w:before="120" w:after="120" w:line="240" w:lineRule="auto"/>
        <w:jc w:val="center"/>
        <w:rPr>
          <w:noProof/>
        </w:rPr>
      </w:pPr>
    </w:p>
    <w:p w14:paraId="795B8FE5" w14:textId="77777777" w:rsidR="002E291A" w:rsidRDefault="002E291A" w:rsidP="00C2567B">
      <w:pPr>
        <w:spacing w:before="120" w:after="120" w:line="240" w:lineRule="auto"/>
        <w:jc w:val="center"/>
        <w:rPr>
          <w:noProof/>
        </w:rPr>
      </w:pPr>
    </w:p>
    <w:bookmarkEnd w:id="1"/>
    <w:sectPr w:rsidR="002E291A" w:rsidSect="00806A4A">
      <w:headerReference w:type="default" r:id="rId21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EAB384" w14:textId="77777777" w:rsidR="000F0D19" w:rsidRDefault="000F0D19" w:rsidP="008068A2">
      <w:pPr>
        <w:spacing w:after="0" w:line="240" w:lineRule="auto"/>
      </w:pPr>
      <w:r>
        <w:separator/>
      </w:r>
    </w:p>
  </w:endnote>
  <w:endnote w:type="continuationSeparator" w:id="0">
    <w:p w14:paraId="284271F7" w14:textId="77777777" w:rsidR="000F0D19" w:rsidRDefault="000F0D1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4EFEF6" w14:textId="77777777" w:rsidR="000F0D19" w:rsidRDefault="000F0D19" w:rsidP="008068A2">
      <w:pPr>
        <w:spacing w:after="0" w:line="240" w:lineRule="auto"/>
      </w:pPr>
      <w:r>
        <w:separator/>
      </w:r>
    </w:p>
  </w:footnote>
  <w:footnote w:type="continuationSeparator" w:id="0">
    <w:p w14:paraId="084D804E" w14:textId="77777777" w:rsidR="000F0D19" w:rsidRDefault="000F0D1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520647">
    <w:abstractNumId w:val="8"/>
  </w:num>
  <w:num w:numId="2" w16cid:durableId="1306617543">
    <w:abstractNumId w:val="4"/>
  </w:num>
  <w:num w:numId="3" w16cid:durableId="348217864">
    <w:abstractNumId w:val="19"/>
  </w:num>
  <w:num w:numId="4" w16cid:durableId="1481464749">
    <w:abstractNumId w:val="17"/>
  </w:num>
  <w:num w:numId="5" w16cid:durableId="159009376">
    <w:abstractNumId w:val="12"/>
  </w:num>
  <w:num w:numId="6" w16cid:durableId="1998877082">
    <w:abstractNumId w:val="10"/>
  </w:num>
  <w:num w:numId="7" w16cid:durableId="465507000">
    <w:abstractNumId w:val="21"/>
  </w:num>
  <w:num w:numId="8" w16cid:durableId="73354968">
    <w:abstractNumId w:val="7"/>
  </w:num>
  <w:num w:numId="9" w16cid:durableId="1846436563">
    <w:abstractNumId w:val="14"/>
  </w:num>
  <w:num w:numId="10" w16cid:durableId="1976133457">
    <w:abstractNumId w:val="13"/>
  </w:num>
  <w:num w:numId="11" w16cid:durableId="437872209">
    <w:abstractNumId w:val="6"/>
  </w:num>
  <w:num w:numId="12" w16cid:durableId="1544295014">
    <w:abstractNumId w:val="9"/>
  </w:num>
  <w:num w:numId="13" w16cid:durableId="1623654447">
    <w:abstractNumId w:val="16"/>
  </w:num>
  <w:num w:numId="14" w16cid:durableId="2081753955">
    <w:abstractNumId w:val="3"/>
  </w:num>
  <w:num w:numId="15" w16cid:durableId="1971209847">
    <w:abstractNumId w:val="1"/>
  </w:num>
  <w:num w:numId="16" w16cid:durableId="1549680946">
    <w:abstractNumId w:val="3"/>
  </w:num>
  <w:num w:numId="17" w16cid:durableId="1377044355">
    <w:abstractNumId w:val="23"/>
  </w:num>
  <w:num w:numId="18" w16cid:durableId="1824156799">
    <w:abstractNumId w:val="22"/>
  </w:num>
  <w:num w:numId="19" w16cid:durableId="4523983">
    <w:abstractNumId w:val="5"/>
  </w:num>
  <w:num w:numId="20" w16cid:durableId="2089422045">
    <w:abstractNumId w:val="15"/>
  </w:num>
  <w:num w:numId="21" w16cid:durableId="1786541855">
    <w:abstractNumId w:val="11"/>
  </w:num>
  <w:num w:numId="22" w16cid:durableId="330378327">
    <w:abstractNumId w:val="2"/>
  </w:num>
  <w:num w:numId="23" w16cid:durableId="1116295781">
    <w:abstractNumId w:val="18"/>
  </w:num>
  <w:num w:numId="24" w16cid:durableId="713579256">
    <w:abstractNumId w:val="20"/>
  </w:num>
  <w:num w:numId="25" w16cid:durableId="12094906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74539147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2A45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291A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19AC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8</Pages>
  <Words>1298</Words>
  <Characters>7400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8681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Boris Manzov</cp:lastModifiedBy>
  <cp:revision>194</cp:revision>
  <cp:lastPrinted>2014-02-12T16:33:00Z</cp:lastPrinted>
  <dcterms:created xsi:type="dcterms:W3CDTF">2022-03-05T09:33:00Z</dcterms:created>
  <dcterms:modified xsi:type="dcterms:W3CDTF">2024-03-30T07:20:00Z</dcterms:modified>
  <cp:category>programming, education, software engineering, software development</cp:category>
</cp:coreProperties>
</file>